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21" w:rsidRDefault="00930D21" w:rsidP="00930D21">
      <w:pPr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bdr w:val="none" w:sz="0" w:space="0" w:color="auto" w:frame="1"/>
          <w:lang w:val="en-US"/>
        </w:rPr>
        <w:drawing>
          <wp:inline distT="0" distB="0" distL="0" distR="0" wp14:anchorId="0164AA84" wp14:editId="0DEE40E1">
            <wp:extent cx="400050" cy="409575"/>
            <wp:effectExtent l="0" t="0" r="0" b="9525"/>
            <wp:docPr id="1" name="Imagen 1" descr="Descripción: Descripción: ESCUDO CITI CH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Descripción: ESCUDO CITI CHI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A25" w:rsidRDefault="00803A25" w:rsidP="00803A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INSTITUTO TECNICO INTERNACIONAL IED</w:t>
      </w:r>
    </w:p>
    <w:p w:rsidR="00803A25" w:rsidRDefault="00803A25" w:rsidP="00803A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GUIA DE TRABAJO APRENDE EN CASA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25"/>
        <w:gridCol w:w="4905"/>
        <w:gridCol w:w="1898"/>
      </w:tblGrid>
      <w:tr w:rsidR="00803A25" w:rsidTr="00930D21">
        <w:tc>
          <w:tcPr>
            <w:tcW w:w="2025" w:type="dxa"/>
          </w:tcPr>
          <w:p w:rsidR="00803A25" w:rsidRDefault="00803A25" w:rsidP="0076338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Asignatura    </w:t>
            </w:r>
            <w:proofErr w:type="spellStart"/>
            <w:r>
              <w:rPr>
                <w:rFonts w:ascii="Arial" w:hAnsi="Arial" w:cs="Arial"/>
                <w:b/>
              </w:rPr>
              <w:t>Biologia</w:t>
            </w:r>
            <w:proofErr w:type="spellEnd"/>
          </w:p>
        </w:tc>
        <w:tc>
          <w:tcPr>
            <w:tcW w:w="4905" w:type="dxa"/>
          </w:tcPr>
          <w:p w:rsidR="00803A25" w:rsidRDefault="00803A25" w:rsidP="0076338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Docente: Dora </w:t>
            </w:r>
            <w:proofErr w:type="spellStart"/>
            <w:r>
              <w:rPr>
                <w:rFonts w:ascii="Arial" w:hAnsi="Arial" w:cs="Arial"/>
                <w:b/>
              </w:rPr>
              <w:t>Chauta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Martinez</w:t>
            </w:r>
            <w:proofErr w:type="spellEnd"/>
          </w:p>
        </w:tc>
        <w:tc>
          <w:tcPr>
            <w:tcW w:w="1898" w:type="dxa"/>
          </w:tcPr>
          <w:p w:rsidR="00803A25" w:rsidRDefault="00803A25" w:rsidP="0076338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Jornada:        Mañana</w:t>
            </w:r>
          </w:p>
        </w:tc>
      </w:tr>
      <w:tr w:rsidR="00803A25" w:rsidTr="00930D21">
        <w:tc>
          <w:tcPr>
            <w:tcW w:w="2025" w:type="dxa"/>
          </w:tcPr>
          <w:p w:rsidR="00803A25" w:rsidRDefault="00803A25" w:rsidP="0076338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</w:t>
            </w:r>
          </w:p>
        </w:tc>
        <w:tc>
          <w:tcPr>
            <w:tcW w:w="4905" w:type="dxa"/>
          </w:tcPr>
          <w:p w:rsidR="00803A25" w:rsidRDefault="00803A25" w:rsidP="0076338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dora.chauta@iedtecnicointernacional.edu.co</w:t>
            </w:r>
          </w:p>
        </w:tc>
        <w:tc>
          <w:tcPr>
            <w:tcW w:w="1898" w:type="dxa"/>
          </w:tcPr>
          <w:p w:rsidR="00803A25" w:rsidRDefault="00803A25" w:rsidP="0076338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  Noveno</w:t>
            </w:r>
          </w:p>
        </w:tc>
      </w:tr>
      <w:tr w:rsidR="00803A25" w:rsidTr="00930D21">
        <w:tc>
          <w:tcPr>
            <w:tcW w:w="2025" w:type="dxa"/>
          </w:tcPr>
          <w:p w:rsidR="00803A25" w:rsidRDefault="00803A25" w:rsidP="0076338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05" w:type="dxa"/>
          </w:tcPr>
          <w:p w:rsidR="00803A25" w:rsidRDefault="00803A25" w:rsidP="007633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898" w:type="dxa"/>
          </w:tcPr>
          <w:p w:rsidR="00803A25" w:rsidRDefault="00803A25" w:rsidP="0076338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92D16" w:rsidRDefault="00292D16"/>
    <w:p w:rsidR="00930D21" w:rsidRDefault="00930D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 guía anterior se había analizado las tres leyes de Mendel, denominadas:</w:t>
      </w:r>
    </w:p>
    <w:p w:rsidR="00930D21" w:rsidRDefault="00930D21" w:rsidP="00930D2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Ley de la uniformidad.</w:t>
      </w:r>
    </w:p>
    <w:p w:rsidR="00930D21" w:rsidRDefault="00930D21" w:rsidP="00930D2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Ley de la segregación o disyunción de caracteres.</w:t>
      </w:r>
    </w:p>
    <w:p w:rsidR="00930D21" w:rsidRDefault="00930D21" w:rsidP="00930D2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la ultima o tercera denominada Independencia de caracteres</w:t>
      </w:r>
      <w:r w:rsidR="00EA113D">
        <w:rPr>
          <w:rFonts w:ascii="Arial" w:hAnsi="Arial" w:cs="Arial"/>
          <w:sz w:val="20"/>
          <w:szCs w:val="20"/>
        </w:rPr>
        <w:t>.</w:t>
      </w:r>
    </w:p>
    <w:p w:rsidR="00EA113D" w:rsidRPr="00930D21" w:rsidRDefault="00EA113D" w:rsidP="00EA113D">
      <w:pPr>
        <w:pStyle w:val="Prrafodelista"/>
        <w:rPr>
          <w:rFonts w:ascii="Arial" w:hAnsi="Arial" w:cs="Arial"/>
          <w:sz w:val="20"/>
          <w:szCs w:val="20"/>
        </w:rPr>
      </w:pPr>
    </w:p>
    <w:p w:rsidR="00930D21" w:rsidRDefault="00EA113D" w:rsidP="00AB194B">
      <w:pPr>
        <w:pStyle w:val="Prrafodelista"/>
        <w:numPr>
          <w:ilvl w:val="0"/>
          <w:numId w:val="2"/>
        </w:numPr>
      </w:pPr>
      <w:r>
        <w:t>Observar y analizar en YouTube los siguientes tutoriales:</w:t>
      </w:r>
    </w:p>
    <w:p w:rsidR="00EA113D" w:rsidRDefault="00EF303F" w:rsidP="00AB194B">
      <w:pPr>
        <w:pStyle w:val="Prrafodelista"/>
        <w:numPr>
          <w:ilvl w:val="0"/>
          <w:numId w:val="3"/>
        </w:numPr>
      </w:pPr>
      <w:r>
        <w:t>Leyes de Mendel: Primera Ley (duración 7:47)</w:t>
      </w:r>
    </w:p>
    <w:p w:rsidR="00EF303F" w:rsidRDefault="00AB194B" w:rsidP="00AB194B">
      <w:pPr>
        <w:pStyle w:val="Prrafodelista"/>
        <w:numPr>
          <w:ilvl w:val="0"/>
          <w:numId w:val="3"/>
        </w:numPr>
      </w:pPr>
      <w:r>
        <w:t>L</w:t>
      </w:r>
      <w:r w:rsidR="00EF303F">
        <w:t>eyes de Mendel segunda Ley (duración 6: 26)</w:t>
      </w:r>
    </w:p>
    <w:p w:rsidR="00EF303F" w:rsidRDefault="00AB194B" w:rsidP="00AB194B">
      <w:pPr>
        <w:pStyle w:val="Prrafodelista"/>
        <w:numPr>
          <w:ilvl w:val="0"/>
          <w:numId w:val="3"/>
        </w:numPr>
      </w:pPr>
      <w:r>
        <w:t xml:space="preserve"> La tercera ley de Mendel (duración 10:54)</w:t>
      </w:r>
    </w:p>
    <w:p w:rsidR="00AB194B" w:rsidRDefault="00AB194B" w:rsidP="00AB194B">
      <w:pPr>
        <w:pStyle w:val="Prrafodelista"/>
        <w:numPr>
          <w:ilvl w:val="0"/>
          <w:numId w:val="2"/>
        </w:numPr>
      </w:pPr>
      <w:r>
        <w:t>Realizar un escrito y explicar un ejemplo de cada una de las tres Leyes.</w:t>
      </w:r>
    </w:p>
    <w:p w:rsidR="00AB194B" w:rsidRDefault="00AB194B" w:rsidP="00AB194B"/>
    <w:p w:rsidR="00AB194B" w:rsidRDefault="00AB194B" w:rsidP="00AB194B">
      <w:pPr>
        <w:pStyle w:val="Prrafodelista"/>
        <w:numPr>
          <w:ilvl w:val="0"/>
          <w:numId w:val="2"/>
        </w:numPr>
      </w:pPr>
      <w:r>
        <w:t>Resolver los siguientes ejercicios de aplicación de las Leyes de Mendel.</w:t>
      </w:r>
    </w:p>
    <w:p w:rsidR="00AB4F23" w:rsidRDefault="00AB4F23" w:rsidP="00AB4F23">
      <w:pPr>
        <w:pStyle w:val="Prrafodelista"/>
      </w:pPr>
    </w:p>
    <w:p w:rsidR="00AB4F23" w:rsidRDefault="00AB4F23" w:rsidP="00AB4F23">
      <w:pPr>
        <w:pStyle w:val="Prrafodelista"/>
      </w:pPr>
    </w:p>
    <w:p w:rsidR="00AB194B" w:rsidRDefault="000D5F7C" w:rsidP="000D5F7C">
      <w:pPr>
        <w:pStyle w:val="Prrafodelista"/>
        <w:numPr>
          <w:ilvl w:val="1"/>
          <w:numId w:val="2"/>
        </w:numPr>
      </w:pPr>
      <w:r>
        <w:t xml:space="preserve">Si la mosca frutera tipo salvaje es de color gris (carácter dominante) y la de color </w:t>
      </w:r>
      <w:proofErr w:type="spellStart"/>
      <w:r>
        <w:t>ebano</w:t>
      </w:r>
      <w:proofErr w:type="spellEnd"/>
      <w:r>
        <w:t xml:space="preserve"> </w:t>
      </w:r>
      <w:proofErr w:type="gramStart"/>
      <w:r>
        <w:t>( color</w:t>
      </w:r>
      <w:proofErr w:type="gramEnd"/>
      <w:r>
        <w:t xml:space="preserve"> negro) carácter recesivo . Que tipos de moscas aparecerán si se cruzan una gris (EE</w:t>
      </w:r>
      <w:proofErr w:type="gramStart"/>
      <w:r>
        <w:t>) ,</w:t>
      </w:r>
      <w:proofErr w:type="gramEnd"/>
      <w:r>
        <w:t xml:space="preserve"> con una de color </w:t>
      </w:r>
      <w:proofErr w:type="spellStart"/>
      <w:r>
        <w:t>ebano</w:t>
      </w:r>
      <w:proofErr w:type="spellEnd"/>
      <w:r>
        <w:t xml:space="preserve"> (</w:t>
      </w:r>
      <w:proofErr w:type="spellStart"/>
      <w:r>
        <w:t>ee</w:t>
      </w:r>
      <w:proofErr w:type="spellEnd"/>
      <w:r>
        <w:t>) y que tipos de moscas resultaran si se cruzan dos de las formadas en F1.</w:t>
      </w:r>
    </w:p>
    <w:p w:rsidR="00AB4F23" w:rsidRDefault="00AB4F23" w:rsidP="00AB4F23">
      <w:pPr>
        <w:pStyle w:val="Prrafodelista"/>
        <w:ind w:left="735"/>
      </w:pPr>
    </w:p>
    <w:p w:rsidR="000D5F7C" w:rsidRDefault="00AB4F23" w:rsidP="000D5F7C">
      <w:pPr>
        <w:pStyle w:val="Prrafodelista"/>
        <w:numPr>
          <w:ilvl w:val="1"/>
          <w:numId w:val="2"/>
        </w:numPr>
      </w:pPr>
      <w:r>
        <w:t xml:space="preserve">Si se cruzan dos plantas de tomate, una de fruto rojo (R) dominante y otra de fruto amarillo </w:t>
      </w:r>
      <w:proofErr w:type="gramStart"/>
      <w:r>
        <w:t>( r</w:t>
      </w:r>
      <w:proofErr w:type="gramEnd"/>
      <w:r>
        <w:t xml:space="preserve"> )  recesivo. Que proporciones fenotípicas y genotípicas se pueden encontrar en filial 1 y filial 2.</w:t>
      </w:r>
    </w:p>
    <w:p w:rsidR="00AB4F23" w:rsidRDefault="00AB4F23" w:rsidP="00AB4F23">
      <w:pPr>
        <w:pStyle w:val="Prrafodelista"/>
      </w:pPr>
    </w:p>
    <w:p w:rsidR="00AB4F23" w:rsidRDefault="00AB4F23" w:rsidP="000D5F7C">
      <w:pPr>
        <w:pStyle w:val="Prrafodelista"/>
        <w:numPr>
          <w:ilvl w:val="1"/>
          <w:numId w:val="2"/>
        </w:numPr>
      </w:pPr>
      <w:r>
        <w:t xml:space="preserve">El gen para la flor roja </w:t>
      </w:r>
      <w:proofErr w:type="gramStart"/>
      <w:r>
        <w:t>( R</w:t>
      </w:r>
      <w:proofErr w:type="gramEnd"/>
      <w:r>
        <w:t xml:space="preserve"> ) </w:t>
      </w:r>
      <w:r w:rsidR="00763381">
        <w:t xml:space="preserve"> es dominante sobre el gen para la flor blanca ( r )  y el gen para la planta Alta ( A ) dominante sobre  el gen  para la flor baja ( a ) que fenotipo presentan  F1 y F2.</w:t>
      </w:r>
    </w:p>
    <w:p w:rsidR="00763381" w:rsidRDefault="00763381" w:rsidP="00763381">
      <w:pPr>
        <w:pStyle w:val="Prrafodelista"/>
      </w:pPr>
    </w:p>
    <w:p w:rsidR="00763381" w:rsidRDefault="00763381" w:rsidP="000D5F7C">
      <w:pPr>
        <w:pStyle w:val="Prrafodelista"/>
        <w:numPr>
          <w:ilvl w:val="1"/>
          <w:numId w:val="2"/>
        </w:numPr>
      </w:pPr>
      <w:r>
        <w:t xml:space="preserve">En duraznos la forma discoide </w:t>
      </w:r>
      <w:proofErr w:type="gramStart"/>
      <w:r>
        <w:t>( D</w:t>
      </w:r>
      <w:proofErr w:type="gramEnd"/>
      <w:r>
        <w:t xml:space="preserve"> ) es dominante a la forma esférica ( d ). El color </w:t>
      </w:r>
      <w:proofErr w:type="gramStart"/>
      <w:r>
        <w:t>anaranjado  de</w:t>
      </w:r>
      <w:proofErr w:type="gramEnd"/>
      <w:r>
        <w:t xml:space="preserve"> la cascara  ( A ) dominante al color verde  ( a ) . Si en una F2 se obtienen 640 </w:t>
      </w:r>
      <w:proofErr w:type="gramStart"/>
      <w:r>
        <w:t>duraznos .</w:t>
      </w:r>
      <w:proofErr w:type="gramEnd"/>
      <w:r>
        <w:t xml:space="preserve"> Cuantos de ellos </w:t>
      </w:r>
      <w:proofErr w:type="gramStart"/>
      <w:r>
        <w:t>serán :</w:t>
      </w:r>
      <w:proofErr w:type="gramEnd"/>
    </w:p>
    <w:p w:rsidR="00763381" w:rsidRDefault="00763381" w:rsidP="00763381">
      <w:pPr>
        <w:pStyle w:val="Prrafodelista"/>
      </w:pPr>
    </w:p>
    <w:p w:rsidR="00763381" w:rsidRDefault="00763381" w:rsidP="00763381">
      <w:pPr>
        <w:pStyle w:val="Prrafodelista"/>
        <w:numPr>
          <w:ilvl w:val="0"/>
          <w:numId w:val="4"/>
        </w:numPr>
      </w:pPr>
      <w:r>
        <w:t xml:space="preserve">Anaranjados- Discoides.      b.  Anaranjados </w:t>
      </w:r>
    </w:p>
    <w:p w:rsidR="00763381" w:rsidRDefault="00763381" w:rsidP="00763381">
      <w:pPr>
        <w:pStyle w:val="Prrafodelista"/>
        <w:ind w:left="735"/>
      </w:pPr>
    </w:p>
    <w:p w:rsidR="00AB194B" w:rsidRDefault="00AB194B" w:rsidP="00AB194B"/>
    <w:p w:rsidR="00AB194B" w:rsidRDefault="00AB194B" w:rsidP="00AB194B"/>
    <w:p w:rsidR="00930D21" w:rsidRDefault="00930D21"/>
    <w:sectPr w:rsidR="00930D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4A03"/>
    <w:multiLevelType w:val="hybridMultilevel"/>
    <w:tmpl w:val="130C0776"/>
    <w:lvl w:ilvl="0" w:tplc="49F824E6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2980E0D"/>
    <w:multiLevelType w:val="multilevel"/>
    <w:tmpl w:val="F71C7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CEF4C62"/>
    <w:multiLevelType w:val="hybridMultilevel"/>
    <w:tmpl w:val="571A0F3E"/>
    <w:lvl w:ilvl="0" w:tplc="E45C2D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C2256F"/>
    <w:multiLevelType w:val="hybridMultilevel"/>
    <w:tmpl w:val="60A03F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25"/>
    <w:rsid w:val="00050BD1"/>
    <w:rsid w:val="000D5F7C"/>
    <w:rsid w:val="00292D16"/>
    <w:rsid w:val="00763381"/>
    <w:rsid w:val="00803A25"/>
    <w:rsid w:val="00930D21"/>
    <w:rsid w:val="00AB194B"/>
    <w:rsid w:val="00AB4F23"/>
    <w:rsid w:val="00EA113D"/>
    <w:rsid w:val="00EB76FA"/>
    <w:rsid w:val="00E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5D365-EE0D-404E-978F-B3E323F6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A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0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D2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30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Ines chauta</dc:creator>
  <cp:keywords/>
  <dc:description/>
  <cp:lastModifiedBy>JUAN CARLOS MONTENEGRO GONZALEZ</cp:lastModifiedBy>
  <cp:revision>2</cp:revision>
  <dcterms:created xsi:type="dcterms:W3CDTF">2020-07-10T22:49:00Z</dcterms:created>
  <dcterms:modified xsi:type="dcterms:W3CDTF">2020-07-10T22:49:00Z</dcterms:modified>
</cp:coreProperties>
</file>